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F" w:rsidRPr="00B21F5C" w:rsidRDefault="00285B47" w:rsidP="00B21F5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</w:t>
      </w:r>
      <w:r w:rsidR="002550D7" w:rsidRPr="002550D7">
        <w:rPr>
          <w:rFonts w:ascii="Arial" w:hAnsi="Arial" w:cs="Arial"/>
          <w:b/>
          <w:sz w:val="28"/>
        </w:rPr>
        <w:t xml:space="preserve">Балтийская жемчужина - собери сам (ноябрь-март) </w:t>
      </w:r>
      <w:r w:rsidR="002550D7" w:rsidRPr="002550D7">
        <w:rPr>
          <w:rFonts w:ascii="Arial" w:hAnsi="Arial" w:cs="Arial"/>
          <w:b/>
          <w:sz w:val="24"/>
          <w:szCs w:val="24"/>
        </w:rPr>
        <w:t>5 дней4 ночи</w:t>
      </w: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sz w:val="24"/>
          <w:szCs w:val="24"/>
        </w:rPr>
        <w:t xml:space="preserve"> </w:t>
      </w:r>
      <w:r w:rsidR="000E68F0">
        <w:rPr>
          <w:rFonts w:ascii="Arial" w:hAnsi="Arial" w:cs="Arial"/>
          <w:b/>
          <w:sz w:val="24"/>
          <w:szCs w:val="24"/>
        </w:rPr>
        <w:t>(</w:t>
      </w:r>
      <w:r w:rsidR="00522596" w:rsidRPr="00420AE3">
        <w:rPr>
          <w:rFonts w:ascii="Arial" w:hAnsi="Arial" w:cs="Arial"/>
          <w:b/>
          <w:sz w:val="24"/>
          <w:szCs w:val="24"/>
        </w:rPr>
        <w:t>Балтийск/</w:t>
      </w:r>
      <w:r w:rsidR="00420AE3">
        <w:rPr>
          <w:rFonts w:ascii="Arial" w:hAnsi="Arial" w:cs="Arial"/>
          <w:b/>
          <w:sz w:val="24"/>
          <w:szCs w:val="24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(Пос.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Янтарный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/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Калининград)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</w:t>
      </w:r>
      <w:r w:rsidR="003E7DF7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="003E7DF7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Гвардейск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/ НП Куршская коса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</w:t>
      </w:r>
      <w:r w:rsidR="00420AE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/Калининград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3E7DF7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1282" w:rsidRPr="00420AE3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420AE3" w:rsidRPr="00420AE3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  <w:lang w:eastAsia="zh-CN" w:bidi="hi-IN"/>
        </w:rPr>
        <w:t>(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Руины замка Шаакен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Сыроварня Шаакендорф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Замок Нессельбек</w:t>
      </w:r>
      <w:r w:rsidR="00420AE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/ Пос. Янтарный </w:t>
      </w:r>
      <w:r w:rsid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420AE3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Светлогорск)</w:t>
      </w:r>
      <w:r w:rsidR="00131282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131282" w:rsidRPr="00420AE3">
        <w:rPr>
          <w:rFonts w:ascii="Arial" w:hAnsi="Arial" w:cs="Arial"/>
          <w:b/>
          <w:sz w:val="24"/>
          <w:szCs w:val="24"/>
        </w:rPr>
        <w:t>Калининград*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85B47" w:rsidRPr="00522596" w:rsidRDefault="00285B47" w:rsidP="00FD3519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 xml:space="preserve">Прибытие в аэропорт или на ж/д. вокзал г. Калининград. </w:t>
            </w:r>
            <w:r w:rsidRPr="0052259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>Заселение в гостиницу после экскурсии.</w:t>
            </w:r>
          </w:p>
          <w:p w:rsidR="00FD3519" w:rsidRPr="00522596" w:rsidRDefault="00FD3519" w:rsidP="00FD3519">
            <w:pPr>
              <w:snapToGrid w:val="0"/>
              <w:spacing w:after="0" w:line="240" w:lineRule="auto"/>
              <w:ind w:right="-672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:rsidR="00285B47" w:rsidRPr="00522596" w:rsidRDefault="00285B47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522596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522596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52259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опаздывать, автобус отправляется по расписанию. </w:t>
            </w:r>
            <w:r w:rsidRPr="005225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E20AE3" w:rsidRPr="00522596" w:rsidRDefault="00E20AE3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0AE3" w:rsidRDefault="00E20AE3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</w:t>
            </w:r>
            <w:r w:rsidRPr="0052259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программе экскурсия «По </w:t>
            </w:r>
            <w:r w:rsidRPr="0052259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Калининграду с органным концертом в Кафедральном соборе»</w:t>
            </w:r>
          </w:p>
          <w:p w:rsidR="00522596" w:rsidRPr="00522596" w:rsidRDefault="00522596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20AE3" w:rsidRDefault="00E20AE3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Маршрут: </w:t>
            </w: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г. Калининград</w:t>
            </w:r>
          </w:p>
          <w:p w:rsidR="00522596" w:rsidRPr="00522596" w:rsidRDefault="00522596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E20AE3" w:rsidRPr="00522596" w:rsidRDefault="00383A9F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12:30 посадка от гостиницы Турист (ул. А. Невского 53)</w:t>
            </w:r>
          </w:p>
          <w:p w:rsidR="00383A9F" w:rsidRPr="00522596" w:rsidRDefault="00383A9F" w:rsidP="00FD3519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12:50 </w:t>
            </w: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посадка от гостиницы Калининград (Ленинский пр. 81)</w:t>
            </w:r>
          </w:p>
          <w:p w:rsidR="00383A9F" w:rsidRPr="00522596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>13:00 посадка от остановки Рыбная деревня, ориентир гостиница «Шкиперская» (ул.Октябрьская,4)</w:t>
            </w:r>
          </w:p>
          <w:p w:rsidR="00383A9F" w:rsidRPr="00522596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3A9F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Обзорная </w:t>
            </w:r>
            <w:r w:rsidRPr="00522596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экскурсия с осмотром главных достопримечательностей города: площадь Победы, скульптура «Борющиеся зубры» перед зданием Земельного суда Кёнигсберга, памятник Петру I перед штабом Балтийского флота, драматический театр, район старых немецких вилл Амалиенау, оборонительные укрепления города, Королевские и </w:t>
            </w:r>
            <w:r w:rsidR="00522596" w:rsidRPr="00522596">
              <w:rPr>
                <w:rFonts w:ascii="Arial" w:hAnsi="Arial" w:cs="Arial"/>
                <w:color w:val="000000"/>
                <w:sz w:val="18"/>
                <w:szCs w:val="18"/>
              </w:rPr>
              <w:t>Росгартенские ворота</w:t>
            </w:r>
            <w:r w:rsidRPr="0052259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22596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Вы увидите единственный в нашей стране Музей янтаря, который располагается в крепостной башне середины XIX века в центре Калининграда, на берегу живописного озера. </w:t>
            </w:r>
            <w:r w:rsidRPr="00522596">
              <w:rPr>
                <w:rFonts w:ascii="Arial" w:hAnsi="Arial" w:cs="Arial"/>
                <w:color w:val="000000"/>
                <w:sz w:val="18"/>
                <w:szCs w:val="16"/>
              </w:rPr>
              <w:t xml:space="preserve">Вы обязательно </w:t>
            </w:r>
            <w:r w:rsidRPr="0052259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посетите </w:t>
            </w:r>
            <w:r w:rsidRPr="0052259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6"/>
              </w:rPr>
              <w:t>Кафедральный собор</w:t>
            </w:r>
            <w:r w:rsidRPr="00522596">
              <w:rPr>
                <w:rStyle w:val="a4"/>
                <w:rFonts w:ascii="Arial" w:hAnsi="Arial" w:cs="Arial"/>
                <w:b w:val="0"/>
                <w:color w:val="000000"/>
                <w:sz w:val="18"/>
                <w:szCs w:val="16"/>
              </w:rPr>
              <w:t xml:space="preserve"> </w:t>
            </w:r>
            <w:r w:rsidRPr="00522596">
              <w:rPr>
                <w:rFonts w:ascii="Arial" w:hAnsi="Arial" w:cs="Arial"/>
                <w:color w:val="000000"/>
                <w:sz w:val="18"/>
                <w:szCs w:val="16"/>
              </w:rPr>
              <w:t>(образец северогерманской готики XIV века), где находится могила знаменитого философа И. Канта, узнаете историю главной церкви города, университета Альбертины и, конечно, самого Кёнигсберга.</w:t>
            </w:r>
          </w:p>
          <w:p w:rsidR="00522596" w:rsidRPr="00522596" w:rsidRDefault="00522596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383A9F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Послушаете </w:t>
            </w:r>
            <w:r w:rsidRPr="0052259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органный мини-концерт </w:t>
            </w:r>
            <w:r w:rsidRPr="00522596">
              <w:rPr>
                <w:rFonts w:ascii="Arial" w:hAnsi="Arial" w:cs="Arial"/>
                <w:color w:val="000000"/>
                <w:sz w:val="18"/>
                <w:szCs w:val="16"/>
              </w:rPr>
              <w:t>под сводами собора и восхититесь его величием.</w:t>
            </w:r>
          </w:p>
          <w:p w:rsidR="00522596" w:rsidRPr="00522596" w:rsidRDefault="00522596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:rsidR="00383A9F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Посещение </w:t>
            </w:r>
            <w:r w:rsidRPr="005225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Музея марципана в Бранденбургских воротах.</w:t>
            </w:r>
          </w:p>
          <w:p w:rsidR="00522596" w:rsidRPr="00522596" w:rsidRDefault="00522596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83A9F" w:rsidRPr="00522596" w:rsidRDefault="00383A9F" w:rsidP="00FD351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Продолжительность </w:t>
            </w:r>
            <w:r w:rsidRPr="005225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экскурсии 5-6 часов.</w:t>
            </w:r>
          </w:p>
          <w:p w:rsidR="00FD3519" w:rsidRPr="00FD3519" w:rsidRDefault="00FD3519" w:rsidP="002550D7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84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Свободный день.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52259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522596">
              <w:rPr>
                <w:rFonts w:ascii="Arial" w:hAnsi="Arial" w:cs="Arial"/>
                <w:b/>
                <w:sz w:val="18"/>
                <w:szCs w:val="18"/>
                <w:u w:val="single"/>
              </w:rPr>
              <w:t>«В Балтийск, на самый запад России», 1700/1500 руб/чел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 xml:space="preserve"> Маршрут: </w:t>
            </w: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>г. Балтийск.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</w:pPr>
            <w:r w:rsidRPr="00522596">
              <w:rPr>
                <w:rStyle w:val="a5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10:40 посадка от гостиницы Турист (ул. А. Невского 53)</w:t>
            </w: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>10:50 посадка от остановки Рыбная деревня, ориентир гостиница «Шкиперская» (ул. Октябрьская, 4)</w:t>
            </w: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>11:00 посадка от гостиницы Калининград (Ленинский пр-т 81)</w:t>
            </w: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bCs/>
                <w:sz w:val="18"/>
                <w:szCs w:val="18"/>
              </w:rPr>
              <w:t>Балтийск</w:t>
            </w:r>
            <w:r w:rsidRPr="00522596">
              <w:rPr>
                <w:rFonts w:ascii="Arial" w:hAnsi="Arial" w:cs="Arial"/>
                <w:sz w:val="18"/>
                <w:szCs w:val="18"/>
              </w:rPr>
              <w:t xml:space="preserve"> – небольшой симпатичный город с военным акцентом, окруженный заливами и проливами, принадлежащими </w:t>
            </w:r>
            <w:r w:rsidRPr="00420AE3">
              <w:rPr>
                <w:rFonts w:ascii="Arial" w:hAnsi="Arial" w:cs="Arial"/>
                <w:sz w:val="18"/>
                <w:szCs w:val="18"/>
              </w:rPr>
              <w:t>акватории </w:t>
            </w:r>
            <w:hyperlink r:id="rId4" w:history="1">
              <w:r w:rsidRPr="00420AE3">
                <w:rPr>
                  <w:rStyle w:val="a9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Балтийского моря</w:t>
              </w:r>
            </w:hyperlink>
            <w:r w:rsidRPr="00420AE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22596">
              <w:rPr>
                <w:rFonts w:ascii="Arial" w:hAnsi="Arial" w:cs="Arial"/>
                <w:sz w:val="18"/>
                <w:szCs w:val="18"/>
              </w:rPr>
              <w:t xml:space="preserve">Он может похвастаться давней историей и выгодным стратегическим месторасположением, веками привлекавшим воинственных соседей. Узнаете историю становления флота со времён основания его Петром I. Вы увидите маяк знаменитого архитектора </w:t>
            </w:r>
            <w:proofErr w:type="spellStart"/>
            <w:r w:rsidRPr="00522596">
              <w:rPr>
                <w:rFonts w:ascii="Arial" w:hAnsi="Arial" w:cs="Arial"/>
                <w:sz w:val="18"/>
                <w:szCs w:val="18"/>
              </w:rPr>
              <w:t>Шинкеля</w:t>
            </w:r>
            <w:proofErr w:type="spellEnd"/>
            <w:r w:rsidRPr="00522596">
              <w:rPr>
                <w:rFonts w:ascii="Arial" w:hAnsi="Arial" w:cs="Arial"/>
                <w:sz w:val="18"/>
                <w:szCs w:val="18"/>
              </w:rPr>
              <w:t xml:space="preserve">, реформаторскую кирху, ставшую православной церковью, и услышите про шведскую крепость, которая была построена ещё в середине XVII в. и которая и по сей день является действующим военным объектом. 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Вы увидите самый большой конный памятник в нашей стране императрице Елизавете Петровне (2004 г.). Пьедестал памятника оформлен в виде форта, со смотровой площадки которого Вашему взгляду откроется обширная панорама с видом на Балтийскую косу, морской пролив и корабли, стоящие на рейде. Прогуливаясь по молу и пляжу Балтийского моря, Вы почувствуете настоящий морской бриз на самой западной точки России.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6-7 часов</w:t>
            </w:r>
            <w:r w:rsidRPr="0052259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Либо:</w:t>
            </w:r>
          </w:p>
          <w:p w:rsidR="00383A9F" w:rsidRPr="00522596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83A9F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522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в Национальный Парк Куршская коса и Зеленоградск,2000/1800 руб/чел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83A9F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lastRenderedPageBreak/>
              <w:t>Маршрут: НП Куршская коса- г. Зеленоградск</w:t>
            </w:r>
          </w:p>
          <w:p w:rsidR="00522596" w:rsidRPr="00522596" w:rsidRDefault="00522596" w:rsidP="0052259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09:50 посадка от гостиницы Калининград (Ленинский пр. 81)</w:t>
            </w:r>
          </w:p>
          <w:p w:rsidR="00383A9F" w:rsidRPr="00522596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10:00 </w:t>
            </w:r>
            <w:r w:rsidRPr="00522596">
              <w:rPr>
                <w:rFonts w:ascii="Arial" w:hAnsi="Arial" w:cs="Arial"/>
                <w:b/>
                <w:sz w:val="18"/>
                <w:szCs w:val="18"/>
              </w:rPr>
              <w:t>посадка от остановки Рыбная деревня, ориентир гостиница «Шкиперская» (ул. Октябрьская,4)</w:t>
            </w:r>
          </w:p>
          <w:p w:rsidR="00383A9F" w:rsidRDefault="00383A9F" w:rsidP="0052259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10:20 посадка от гостин</w:t>
            </w:r>
            <w:r w:rsidR="0052259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ицы Турист (ул. А. Невского 53)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Куршская коса 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Зеленоградск.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522596" w:rsidRPr="00522596" w:rsidRDefault="00522596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522596" w:rsidRDefault="00383A9F" w:rsidP="005225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Продолжительность экскурсии 7-8 часов.</w:t>
            </w:r>
          </w:p>
          <w:p w:rsidR="000D1E1F" w:rsidRPr="00383A9F" w:rsidRDefault="000D1E1F" w:rsidP="002550D7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Свободный день.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 xml:space="preserve">*по желанию за доп. плату экскурсия </w:t>
            </w:r>
            <w:r w:rsidRPr="00CC6D66">
              <w:rPr>
                <w:rFonts w:ascii="Arial" w:hAnsi="Arial" w:cs="Arial"/>
                <w:b/>
                <w:sz w:val="18"/>
                <w:szCs w:val="18"/>
                <w:u w:val="single"/>
              </w:rPr>
              <w:t>«Янтарный Берег», 2000/1800 руб/чел</w:t>
            </w:r>
          </w:p>
          <w:p w:rsidR="00CC6D66" w:rsidRPr="00CC6D66" w:rsidRDefault="00CC6D66" w:rsidP="00CC6D66">
            <w:pPr>
              <w:spacing w:after="0" w:line="240" w:lineRule="auto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</w:p>
          <w:p w:rsidR="00383A9F" w:rsidRPr="00522596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bCs/>
                <w:sz w:val="18"/>
                <w:szCs w:val="18"/>
              </w:rPr>
              <w:t>Маршрут: пос. Янтарный – г. Светлогорск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09:00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09:20</w:t>
            </w:r>
            <w:r w:rsidRPr="00CC6D6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</w:t>
            </w:r>
            <w:proofErr w:type="spellStart"/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ул.Октябрьская</w:t>
            </w:r>
            <w:proofErr w:type="spellEnd"/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, 4)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09:30 посадка от гостиницы Калининград (Ленинский пр. 81)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bCs/>
                <w:sz w:val="18"/>
                <w:szCs w:val="18"/>
              </w:rPr>
              <w:t>Посёлок Янтарный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получил своё название не случайно: по мнению </w:t>
            </w:r>
            <w:r w:rsidR="00CC6D66" w:rsidRPr="00CC6D66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</w:t>
            </w: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900 руб.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Переезд в г. Светлогорск</w:t>
            </w:r>
            <w:r w:rsidR="00CC6D6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="00522596" w:rsidRPr="00CC6D66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="00522596" w:rsidRPr="00CC6D66">
              <w:rPr>
                <w:rFonts w:ascii="Arial" w:hAnsi="Arial" w:cs="Arial"/>
                <w:sz w:val="18"/>
                <w:szCs w:val="18"/>
              </w:rPr>
              <w:t>, театр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- «Несущая воду» и «Нимфа». К мору Вас приведут спуски-терренкуры, где у воды для удобства отдыхающих был построен променад. Шопинг, магазины янтаря.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Либо: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 xml:space="preserve">*по желанию за доп. плату экскурсия </w:t>
            </w:r>
            <w:r w:rsidRPr="00CC6D66">
              <w:rPr>
                <w:rFonts w:ascii="Arial" w:hAnsi="Arial" w:cs="Arial"/>
                <w:b/>
                <w:sz w:val="18"/>
                <w:szCs w:val="18"/>
                <w:u w:val="single"/>
              </w:rPr>
              <w:t>«Калининград-прошлое и настоящее», 1200/1000 руб/чел.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83A9F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Маршрут: г. Калининград</w:t>
            </w:r>
          </w:p>
          <w:p w:rsidR="00CC6D66" w:rsidRPr="00CC6D66" w:rsidRDefault="00CC6D66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10:40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10:50 </w:t>
            </w:r>
            <w:r w:rsidRPr="00CC6D66">
              <w:rPr>
                <w:rFonts w:ascii="Arial" w:hAnsi="Arial" w:cs="Arial"/>
                <w:b/>
                <w:sz w:val="18"/>
                <w:szCs w:val="18"/>
              </w:rPr>
              <w:t>посадка от остановки Рыбная деревня, ориентир гостиница «Шкиперская» (ул. Октябрьская, 4)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11:00 посадка от гостиницы Калининград (Ленинский пр. 81)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Обзорная экскурсия по городу с выходами на фотопаузы. Вы увидите все основные достопримечательности Калининграда: старинные городские ворота, Кафедральный собор, могилу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И.Канта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у его стен, Рыбную деревню на островной части города, старые мосты над рекой Преголя, церкви святого семейства и памяти королевы Луизы, ставшие областной филармонией и детским кукольным театром, центральную площадь Победы, главные общественные здания города Кенигсберга- Калининграда. Мы будем проезжать мимо популярных мест отдыха зоопарка парков, стадионов, прудов. Вы увидите фортификационные сооружения: оборонительную казарму Кронпринц, бастионы Грольман и Обертайх.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По желанию за доп. плату органный мини-концерт в Кафедральном соборе, 600 руб/чел.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3519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Продолжительность экскурсии 3-4 часа.</w:t>
            </w:r>
          </w:p>
          <w:p w:rsidR="000D1E1F" w:rsidRPr="00516127" w:rsidRDefault="000D1E1F" w:rsidP="002550D7">
            <w:pPr>
              <w:pStyle w:val="a7"/>
              <w:shd w:val="clear" w:color="auto" w:fill="FFFFFF"/>
              <w:spacing w:before="0" w:after="0"/>
              <w:ind w:right="142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</w:tcPr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Свободный день.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CC6D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CC6D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«Прогулка по Гвардейску и замок Тапиау»,2200/2000 руб/чел.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83A9F" w:rsidRPr="00522596" w:rsidRDefault="00383A9F" w:rsidP="00CC6D6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Маршрут: г. Гвардейск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09:00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09:20 посадка от гостиницы Калининград (Ленинский пр. 81)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09:30</w:t>
            </w:r>
            <w:r w:rsidRPr="00CC6D6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посадка от остановки Рыбная деревня, ориентир гостиница «Шкиперская» (ул.Октябрьская,4)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Вы побываете в очаровательном городе Гвардейске, сохранившем основные приметы и колорит старого города Тапиау: рыночную площадь, ратушу с музыкальными часами, церковь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XVIIв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и типичную для этих мест городскую застройку. А начиналась история многих городов здесь с основания рыцарями Тевтонского ордена в эпоху Средневековья замка- крепости. В сохранившейся части </w:t>
            </w:r>
            <w:r w:rsidRPr="00CC6D66">
              <w:rPr>
                <w:rFonts w:ascii="Arial" w:hAnsi="Arial" w:cs="Arial"/>
                <w:bCs/>
                <w:sz w:val="18"/>
                <w:szCs w:val="18"/>
              </w:rPr>
              <w:t>замка Тапиау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вы перенесётесь в прошлое, богатое яркими событиями и громкими именами гостей крепости Тапиау.  В г. Тапиау встретил окончание войны в 1945г. советский поэт и военный корреспондент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А.Т.Твардовский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, именно здесь он завершит поэму «Василий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Тёркин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». Вы увидите памятник всенародно любимому герою. Также город известен как место рождения немецкого художника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Ловиса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Коринта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>, прославившегося своими монументальными полотнами на мифологическую и религиозную тематику. Его считают последним крупным портретистом Германии второй половины XIX - начала XX века. Обед по желанию за доп. плату.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Либо: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83A9F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в На</w:t>
            </w:r>
            <w:r w:rsidR="00CC6D66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циональный Парк Куршская коса и </w:t>
            </w: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Зеленоградск,2000/1800 руб/чел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kern w:val="2"/>
                <w:sz w:val="18"/>
                <w:szCs w:val="18"/>
                <w:u w:val="single"/>
              </w:rPr>
            </w:pPr>
          </w:p>
          <w:p w:rsidR="00383A9F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Маршрут: НП Куршская коса- г. Зеленоградск</w:t>
            </w:r>
          </w:p>
          <w:p w:rsidR="00CC6D66" w:rsidRPr="00CC6D66" w:rsidRDefault="00CC6D66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09:50 посадка от гостиницы Калининград (Ленинский пр. 81)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10:00 </w:t>
            </w:r>
            <w:r w:rsidRPr="00CC6D66">
              <w:rPr>
                <w:rFonts w:ascii="Arial" w:hAnsi="Arial" w:cs="Arial"/>
                <w:b/>
                <w:sz w:val="18"/>
                <w:szCs w:val="18"/>
              </w:rPr>
              <w:t>посадка от остановки Рыбная деревня, ориентир гостиница «Шкиперская» (ул. Октябрьская,4)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10:20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Куршская коса - удивительное место, где соседствуют песчаная пустыня, зелень леса и водные просторы - море и залив, обнимающие эту очень узенькую полоску суши! Куршская коса включена в список всемирного наследия Юнеско. Поездка в национальный парк подарит любителям природы удовольствие от прогулок по сосновому Танцующему лесу с удивительными деревьями и берегу моря, созерцания дюнного ландшафта и Куршского залива со смотровой площадки высоты Эфа- самой высокой дюны полуострова, а также приятную усталость в ногах, кислородное насыщение в лёгких и умиротворяющий покой в душе. Свободное время на обед и море. У вас будет возможность приобрести копченую рыбу, которую здесь ловят в заливе или море.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Зеленоградск. Вас ждет знакомство со старейшим и самым известным курортом Восточной Пруссии– Кранцем (теперь город Зеленоградск). Во время пешеходной экскурсии по Зеленоградску Вы увидите уникальную старинную архитектуру Кранца: пансионаты, отели и частные виллы рубежа конца XIX-XX вв; лютеранскую кирху св. Адальберта, сквер королевы Луизы и дом, где она останавливалась в 1807 году, и многое др.  Прогулка по променаду позволит насладиться прекрасным видом на море.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Продолжительность экскурсии 7- 8 часов.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Либо: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CC6D6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«Калининград-город-крепость», 2000/1800 руб/чел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83A9F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Маршрут: г. Калининград</w:t>
            </w:r>
          </w:p>
          <w:p w:rsidR="00CC6D66" w:rsidRPr="00CC6D66" w:rsidRDefault="00CC6D66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12:00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12:20 </w:t>
            </w:r>
            <w:r w:rsidRPr="00CC6D66">
              <w:rPr>
                <w:rFonts w:ascii="Arial" w:hAnsi="Arial" w:cs="Arial"/>
                <w:b/>
                <w:sz w:val="18"/>
                <w:szCs w:val="18"/>
              </w:rPr>
              <w:t>посадка от остановки Рыбная деревня, ориентир гостиница «Шкиперская» (ул. Октябрьская 4</w:t>
            </w:r>
            <w:r w:rsidR="00CC6D66" w:rsidRPr="00CC6D6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383A9F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12:30 посадка от гостиницы Калин</w:t>
            </w:r>
            <w:r w:rsid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инград (Ленинский проспект, 81)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Форт №1 «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Штайн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>», «Историко-художественный музей», музей «Бункер»</w:t>
            </w:r>
            <w:r w:rsidR="00CC6D6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На протяжении всей своей многовековой истории Кёнигсберг являлся городом-крепостью и оставался неприступным вплоть до апреля 1945 года. Сохранившиеся в Калининграде городские ворота, башни, бастионы и форты являются образцами блестящего воплощения самой современной военно-инженерной мысли в Европе прошлых лет. Вас ожидает увлекательная экскурсия с проездом вдоль оборонительных укреплений внутреннего оборонительного кольца города: оборонительный вал, ров, башня Дона, бастионы, оборонительная казарма «Кронпринц» и, конечно, ворота города.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Посещение форта №1 «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Штайн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». Этот хорошо сохранившийся форт поразит вас мощью своих стен и хитроумностью устройства таких крепостей.     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Посещение «Историко-художественного музея». Музей, расположенный в историческом здании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Штадтхалле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1912 года постройки. Экспозиция «Кёнигсберг 45. Последний Штурм».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Посещение бункера самостоятельно по желанию. Билеты приобретаются в бункере на кассе музея.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Продолжительность экскурсии 5-6 часов.</w:t>
            </w:r>
          </w:p>
          <w:p w:rsidR="000D1E1F" w:rsidRPr="00383A9F" w:rsidRDefault="000D1E1F" w:rsidP="002550D7">
            <w:pPr>
              <w:pStyle w:val="a6"/>
              <w:widowControl/>
              <w:snapToGrid w:val="0"/>
              <w:ind w:right="142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</w:p>
        </w:tc>
      </w:tr>
      <w:tr w:rsidR="000D1E1F" w:rsidRPr="001D79FA" w:rsidTr="006B13B3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</w:tcPr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Свободный день. Освобождение номеров до 12:00. </w:t>
            </w:r>
            <w:r w:rsidRPr="00CC6D66">
              <w:rPr>
                <w:rFonts w:ascii="Arial" w:hAnsi="Arial" w:cs="Arial"/>
                <w:sz w:val="18"/>
                <w:szCs w:val="18"/>
              </w:rPr>
              <w:t>По желанию за доплату трансфер в аэропорт.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*по желанию за доп. плату экскурсия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6D66">
              <w:rPr>
                <w:rFonts w:ascii="Arial" w:hAnsi="Arial" w:cs="Arial"/>
                <w:b/>
                <w:sz w:val="18"/>
                <w:szCs w:val="18"/>
                <w:u w:val="single"/>
              </w:rPr>
              <w:t>«Замок Шаакен и Сыроварня Шаакендорф», 2900/2700 руб/чел.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Маршрут: руины замка Шаакен, сыроварня Шаакендорф, замок Нессельбек</w:t>
            </w:r>
          </w:p>
          <w:p w:rsidR="00522596" w:rsidRPr="00CC6D66" w:rsidRDefault="00522596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10:10 посадка от гостиницы Калининград (Ленинский пр-т,81)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10:20 посадка от остановки Рыбная деревня, ориентир гостиница «Шкиперская» (ул. Октябрьская,4)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10:40 посадка от гостиницы Турист (ул. А. Невского 53)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Cs/>
                <w:sz w:val="18"/>
                <w:szCs w:val="18"/>
              </w:rPr>
              <w:t>Невозможно посетить Калининградскую область, не сфотографировав таинственные замки.</w:t>
            </w: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Cs/>
                <w:sz w:val="18"/>
                <w:szCs w:val="18"/>
              </w:rPr>
              <w:t xml:space="preserve">По программе мы посетим руины замка Шаакен в поселке Некрасово. Его отличительной чертой является необычная овальная форма, подобных замков Тевтонский Орден никогда больше не строил. Экскурсия по территории замка, перенесёт Вас в эпоху средневековья. Впечатления дополнит музей инквизиции в подвалах замка.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Cs/>
                <w:sz w:val="18"/>
                <w:szCs w:val="18"/>
              </w:rPr>
              <w:t xml:space="preserve">Вкусным и интересным дополнением станет для Вас посещение сыроварни "Шаакендорф" с рассказом о производстве сыров и шоколада и дегустацией с бокалом вина. Здесь также можно приобрести сыры и шоколад в фирменном магазине от производителя.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C6D66">
              <w:rPr>
                <w:rFonts w:ascii="Arial" w:hAnsi="Arial" w:cs="Arial"/>
                <w:bCs/>
                <w:sz w:val="18"/>
                <w:szCs w:val="18"/>
              </w:rPr>
              <w:t>Фотопауза</w:t>
            </w:r>
            <w:proofErr w:type="spellEnd"/>
            <w:r w:rsidRPr="00CC6D66">
              <w:rPr>
                <w:rFonts w:ascii="Arial" w:hAnsi="Arial" w:cs="Arial"/>
                <w:bCs/>
                <w:sz w:val="18"/>
                <w:szCs w:val="18"/>
              </w:rPr>
              <w:t xml:space="preserve"> у современного замка Нессельбек в </w:t>
            </w:r>
            <w:proofErr w:type="spellStart"/>
            <w:r w:rsidRPr="00CC6D66">
              <w:rPr>
                <w:rFonts w:ascii="Arial" w:hAnsi="Arial" w:cs="Arial"/>
                <w:bCs/>
                <w:sz w:val="18"/>
                <w:szCs w:val="18"/>
              </w:rPr>
              <w:t>пос.Орловка</w:t>
            </w:r>
            <w:proofErr w:type="spellEnd"/>
            <w:r w:rsidRPr="00CC6D66">
              <w:rPr>
                <w:rFonts w:ascii="Arial" w:hAnsi="Arial" w:cs="Arial"/>
                <w:bCs/>
                <w:sz w:val="18"/>
                <w:szCs w:val="18"/>
              </w:rPr>
              <w:t xml:space="preserve">, где находится известный пивоваренный ресторан.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4 часа.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Либо:</w:t>
            </w: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6D66">
              <w:rPr>
                <w:rFonts w:ascii="Arial" w:hAnsi="Arial" w:cs="Arial"/>
                <w:b/>
                <w:sz w:val="18"/>
                <w:szCs w:val="18"/>
              </w:rPr>
              <w:t>*по желанию за доп. плату экскурсия</w:t>
            </w:r>
            <w:r w:rsidRPr="00CC6D6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«Янтарный Берег», 2000/1800 руб/чел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</w:pPr>
          </w:p>
          <w:p w:rsidR="00383A9F" w:rsidRPr="0052259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2596">
              <w:rPr>
                <w:rFonts w:ascii="Arial" w:hAnsi="Arial" w:cs="Arial"/>
                <w:b/>
                <w:sz w:val="18"/>
                <w:szCs w:val="18"/>
              </w:rPr>
              <w:t>Маршрут: пос. Янтарный – г. Светлогорск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09:00 посадка от гостиницы Турист (ул. А. Невского 53)</w:t>
            </w:r>
          </w:p>
          <w:p w:rsidR="00CC6D66" w:rsidRPr="00CC6D66" w:rsidRDefault="00383A9F" w:rsidP="00CC6D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color w:val="222222"/>
                <w:sz w:val="18"/>
                <w:szCs w:val="18"/>
              </w:rPr>
              <w:t xml:space="preserve">09:20 </w:t>
            </w:r>
            <w:r w:rsidRPr="00CC6D66">
              <w:rPr>
                <w:rFonts w:ascii="Arial" w:hAnsi="Arial" w:cs="Arial"/>
                <w:b/>
                <w:sz w:val="18"/>
                <w:szCs w:val="18"/>
              </w:rPr>
              <w:t xml:space="preserve">посадка от остановки Рыбная деревня, ориентир гостиница «Шкиперская» (ул.Октябрьская,4) </w:t>
            </w:r>
          </w:p>
          <w:p w:rsidR="00383A9F" w:rsidRPr="00CC6D66" w:rsidRDefault="00383A9F" w:rsidP="00CC6D66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Fonts w:ascii="Arial" w:hAnsi="Arial" w:cs="Arial"/>
                <w:b/>
                <w:color w:val="222222"/>
                <w:sz w:val="18"/>
                <w:szCs w:val="18"/>
              </w:rPr>
              <w:t>09</w:t>
            </w:r>
            <w:r w:rsidRPr="00CC6D66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:30 посадка от гостиницы Калининград (Ленинский пр. 81)</w:t>
            </w:r>
          </w:p>
          <w:p w:rsidR="00383A9F" w:rsidRDefault="00383A9F" w:rsidP="00CC6D66">
            <w:pPr>
              <w:spacing w:after="0" w:line="240" w:lineRule="auto"/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Посёлок Янтарный получил своё название не случайно: по мнению </w:t>
            </w:r>
            <w:r w:rsidR="00522596" w:rsidRPr="00CC6D66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 Посещение карьера предлагается по желанию, оплата билетов на кассе предприятия самостоятельно от 1300 руб.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Pr="00522596" w:rsidRDefault="00383A9F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2596">
              <w:rPr>
                <w:rFonts w:ascii="Arial" w:hAnsi="Arial" w:cs="Arial"/>
                <w:sz w:val="18"/>
                <w:szCs w:val="18"/>
              </w:rPr>
              <w:t>Переезд в г. Светлогорск</w:t>
            </w:r>
            <w:r w:rsidR="00CC6D66" w:rsidRPr="0052259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83A9F" w:rsidRDefault="00383A9F" w:rsidP="00CC6D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Fonts w:ascii="Arial" w:hAnsi="Arial" w:cs="Arial"/>
                <w:sz w:val="18"/>
                <w:szCs w:val="18"/>
              </w:rPr>
              <w:t>Далее мы познакомимся с достопримечательностями Светлогорска-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Раушена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. Вас очарует старинная архитектура курорта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Курхаус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 xml:space="preserve">, театр эстрады «Янтарь холл». Символами Светлогорска являются прекрасные работы немецкого скульптора Г. </w:t>
            </w:r>
            <w:proofErr w:type="spellStart"/>
            <w:r w:rsidRPr="00CC6D66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CC6D66">
              <w:rPr>
                <w:rFonts w:ascii="Arial" w:hAnsi="Arial" w:cs="Arial"/>
                <w:sz w:val="18"/>
                <w:szCs w:val="18"/>
              </w:rPr>
              <w:t>- «Несущая воду» и «Нимфа». К мору Вас приведут спуски-терренкуры, где у воды для удобства отдыхающих был построен променад. Шопинг, магазины янтаря</w:t>
            </w:r>
            <w:r w:rsidRPr="00CC6D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6D66" w:rsidRPr="00CC6D66" w:rsidRDefault="00CC6D66" w:rsidP="00CC6D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83A9F" w:rsidRPr="00CC6D66" w:rsidRDefault="00383A9F" w:rsidP="00CC6D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D66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0D1E1F" w:rsidRPr="00131282" w:rsidRDefault="000D1E1F" w:rsidP="002550D7">
            <w:pPr>
              <w:pStyle w:val="a3"/>
              <w:tabs>
                <w:tab w:val="left" w:pos="10773"/>
              </w:tabs>
              <w:jc w:val="left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83A9F" w:rsidRPr="0056623C" w:rsidRDefault="000D1E1F" w:rsidP="004A1D8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383A9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C6C69" w:rsidRPr="00383A9F">
              <w:rPr>
                <w:rFonts w:ascii="Arial" w:hAnsi="Arial" w:cs="Arial"/>
                <w:sz w:val="18"/>
                <w:szCs w:val="18"/>
              </w:rPr>
              <w:t>4 ночи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383A9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112590" w:rsidRPr="00383A9F">
              <w:rPr>
                <w:rFonts w:ascii="Arial" w:hAnsi="Arial" w:cs="Arial"/>
                <w:sz w:val="18"/>
                <w:szCs w:val="18"/>
              </w:rPr>
              <w:t xml:space="preserve"> согласно выбранной гостинице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>4 завтрака при проживании в гостевом доме «Вилла Над</w:t>
            </w:r>
            <w:r w:rsidR="00383A9F" w:rsidRPr="00383A9F">
              <w:rPr>
                <w:rFonts w:ascii="Arial" w:hAnsi="Arial" w:cs="Arial"/>
                <w:sz w:val="18"/>
                <w:szCs w:val="18"/>
              </w:rPr>
              <w:t>ежда», гостинице «Турист», в вилле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 «Гламур»», отеле «Мартон Палас»</w:t>
            </w:r>
            <w:r w:rsidR="00383A9F" w:rsidRPr="00383A9F">
              <w:rPr>
                <w:rFonts w:ascii="Arial" w:hAnsi="Arial" w:cs="Arial"/>
                <w:sz w:val="18"/>
                <w:szCs w:val="18"/>
              </w:rPr>
              <w:t>, отеле «Дона»</w:t>
            </w:r>
            <w:r w:rsidR="00FD3519" w:rsidRPr="00383A9F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56623C" w:rsidRPr="00383A9F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383A9F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FD351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Как добраться до Калининграда, все особенности направления, </w:t>
            </w: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56623C" w:rsidRDefault="00CE214F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Default="0056623C" w:rsidP="0056623C">
            <w:pPr>
              <w:spacing w:after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56623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заезды, 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73C41" w:rsidRPr="00073C41" w:rsidRDefault="00073C41" w:rsidP="00073C41">
            <w:pPr>
              <w:spacing w:after="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073C41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073C41">
              <w:rPr>
                <w:rFonts w:ascii="Arial" w:hAnsi="Arial" w:cs="Arial"/>
                <w:sz w:val="18"/>
                <w:szCs w:val="18"/>
              </w:rPr>
              <w:t xml:space="preserve"> при проживании в отеле «Робинзон», в гостевом доме «Вилла Надежда», «Вилла Татьяна», ул. Линейная и вилла «Гламур», отеле «Дона» посадка осуществляется от отеля «Турист» (ул. Невского 53, сбор в холле отеля), при проживании в отеле «Мартон Палас» посадка осуществляется от гостиницы «Калининград» (Ленинский пр-т, 81)</w:t>
            </w:r>
          </w:p>
          <w:p w:rsidR="00073C41" w:rsidRPr="00073C41" w:rsidRDefault="00073C41" w:rsidP="00073C41">
            <w:pPr>
              <w:spacing w:after="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</w:p>
          <w:p w:rsidR="00073C41" w:rsidRPr="00073C41" w:rsidRDefault="00073C41" w:rsidP="00073C41">
            <w:pPr>
              <w:spacing w:after="0" w:line="240" w:lineRule="auto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073C4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073C41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073C41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с 15:00</w:t>
            </w:r>
          </w:p>
          <w:p w:rsidR="00073C41" w:rsidRPr="00073C41" w:rsidRDefault="00073C41" w:rsidP="00073C41">
            <w:pPr>
              <w:spacing w:after="0" w:line="240" w:lineRule="auto"/>
              <w:ind w:right="-352"/>
              <w:rPr>
                <w:rFonts w:ascii="Arial" w:hAnsi="Arial" w:cs="Arial"/>
                <w:sz w:val="18"/>
                <w:szCs w:val="18"/>
              </w:rPr>
            </w:pPr>
          </w:p>
          <w:p w:rsidR="00073C41" w:rsidRPr="00CC6D66" w:rsidRDefault="00073C41" w:rsidP="00CC6D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Hlk177747749"/>
            <w:r w:rsidRPr="00CC6D6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CC6D66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1600/1100 руб.), завтраки в отеле «Робинзон» 350 руб./чел (накрытие), завтраки в гостинице Калининград 500 руб./чел (шведский стол), обеды по программе оплачиваются на месте от 500 руб./чел.  Доп. ночи к туру - по основному прайсу. </w:t>
            </w:r>
          </w:p>
          <w:bookmarkEnd w:id="0"/>
          <w:p w:rsidR="00CE214F" w:rsidRPr="00CE214F" w:rsidRDefault="00CE214F" w:rsidP="00FD35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85B47" w:rsidRDefault="00CE214F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214F">
              <w:rPr>
                <w:rFonts w:ascii="Arial" w:hAnsi="Arial" w:cs="Arial"/>
                <w:b/>
                <w:sz w:val="18"/>
                <w:szCs w:val="18"/>
                <w:u w:val="single"/>
              </w:rPr>
              <w:t>Трансфер не является</w:t>
            </w:r>
            <w:r w:rsidRPr="00CE2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индивидуальным, может выполняться на микроавтобус</w:t>
            </w:r>
            <w:r w:rsidRPr="00CE214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CE21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CE214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туроператора. </w:t>
            </w:r>
            <w:r w:rsidRPr="00CE214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6157A" w:rsidRDefault="0036157A" w:rsidP="00CE21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073C41" w:rsidRDefault="00073C41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3C41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73C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Отель «Дона». Завтраки входят в стоимость тура 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(шведский стол).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073C41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- </w:t>
            </w: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(номер стандарт); 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одноместное размещение в двухместном номере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12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14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оплачиваются на месте.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22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17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17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78619F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bookmarkStart w:id="1" w:name="_GoBack"/>
            <w:bookmarkEnd w:id="1"/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Default="00073C41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6157A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</w:pPr>
            <w:r w:rsidRPr="00073C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 xml:space="preserve">Отель «Дона». Завтраки входят в стоимость тура </w:t>
            </w:r>
            <w:r w:rsidRPr="00073C4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(шведский стол).</w:t>
            </w:r>
            <w:r w:rsidRP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:rsidR="00073C41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кровать+ диван</w:t>
            </w:r>
            <w:r w:rsidRPr="00073C41">
              <w:rPr>
                <w:rFonts w:ascii="Arial" w:hAnsi="Arial" w:cs="Arial"/>
                <w:color w:val="0D0D0D"/>
                <w:sz w:val="18"/>
                <w:szCs w:val="18"/>
                <w:lang w:val="ru-RU"/>
              </w:rPr>
              <w:t xml:space="preserve"> для детей до 16 лет</w:t>
            </w: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(номер полулюкс) – 17</w:t>
            </w:r>
            <w:r w:rsidR="0078619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500 </w:t>
            </w:r>
            <w:r w:rsidRPr="00073C4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073C41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73C41"/>
    <w:rsid w:val="000D1E1F"/>
    <w:rsid w:val="000E68F0"/>
    <w:rsid w:val="00112590"/>
    <w:rsid w:val="00121639"/>
    <w:rsid w:val="00131282"/>
    <w:rsid w:val="002550D7"/>
    <w:rsid w:val="00285B47"/>
    <w:rsid w:val="0036157A"/>
    <w:rsid w:val="00383A9F"/>
    <w:rsid w:val="003D64F7"/>
    <w:rsid w:val="003E7DF7"/>
    <w:rsid w:val="0042018D"/>
    <w:rsid w:val="00420AE3"/>
    <w:rsid w:val="00497498"/>
    <w:rsid w:val="004A1D81"/>
    <w:rsid w:val="004C5D4B"/>
    <w:rsid w:val="004C6C69"/>
    <w:rsid w:val="00522596"/>
    <w:rsid w:val="0056623C"/>
    <w:rsid w:val="005A1122"/>
    <w:rsid w:val="00603058"/>
    <w:rsid w:val="006E648A"/>
    <w:rsid w:val="0078619F"/>
    <w:rsid w:val="007B436C"/>
    <w:rsid w:val="008E072F"/>
    <w:rsid w:val="008E2CED"/>
    <w:rsid w:val="00A73ECE"/>
    <w:rsid w:val="00B21F5C"/>
    <w:rsid w:val="00BD129C"/>
    <w:rsid w:val="00CC6D66"/>
    <w:rsid w:val="00CE214F"/>
    <w:rsid w:val="00D5583A"/>
    <w:rsid w:val="00DB052D"/>
    <w:rsid w:val="00DB753A"/>
    <w:rsid w:val="00DD7200"/>
    <w:rsid w:val="00E05701"/>
    <w:rsid w:val="00E061E5"/>
    <w:rsid w:val="00E20AE3"/>
    <w:rsid w:val="00E2625B"/>
    <w:rsid w:val="00E27FCC"/>
    <w:rsid w:val="00E6697E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iway.com/russia/baltiyskoe-m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17</cp:revision>
  <dcterms:created xsi:type="dcterms:W3CDTF">2024-03-28T09:00:00Z</dcterms:created>
  <dcterms:modified xsi:type="dcterms:W3CDTF">2025-02-16T12:13:00Z</dcterms:modified>
</cp:coreProperties>
</file>